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E17" w:rsidRPr="00677E17" w:rsidRDefault="00677E17" w:rsidP="003463D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</w:pPr>
      <w:r w:rsidRPr="00677E17">
        <w:rPr>
          <w:rFonts w:ascii="Times New Roman" w:eastAsia="Times New Roman" w:hAnsi="Times New Roman" w:cs="Times New Roman"/>
          <w:b/>
          <w:bCs/>
          <w:color w:val="FF0066"/>
          <w:sz w:val="72"/>
          <w:szCs w:val="72"/>
          <w:lang w:eastAsia="fr-FR"/>
        </w:rPr>
        <w:t>Les figures de styl</w:t>
      </w:r>
      <w:r w:rsidR="00E22A61">
        <w:rPr>
          <w:rFonts w:ascii="Times New Roman" w:eastAsia="Times New Roman" w:hAnsi="Times New Roman" w:cs="Times New Roman"/>
          <w:b/>
          <w:bCs/>
          <w:color w:val="FF0066"/>
          <w:sz w:val="72"/>
          <w:szCs w:val="72"/>
          <w:lang w:eastAsia="fr-FR"/>
        </w:rPr>
        <w:t>e</w:t>
      </w:r>
    </w:p>
    <w:p w:rsidR="00677E17" w:rsidRPr="00677E17" w:rsidRDefault="00677E17" w:rsidP="00677E17">
      <w:pPr>
        <w:bidi/>
        <w:spacing w:after="240" w:line="240" w:lineRule="auto"/>
        <w:rPr>
          <w:rFonts w:ascii="Times New Roman" w:eastAsia="Times New Roman" w:hAnsi="Times New Roman" w:cs="Times New Roman"/>
          <w:b/>
          <w:bCs/>
          <w:color w:val="FF0066"/>
          <w:sz w:val="24"/>
          <w:szCs w:val="24"/>
          <w:lang w:eastAsia="fr-FR"/>
        </w:rPr>
      </w:pPr>
      <w:r w:rsidRPr="00677E17">
        <w:rPr>
          <w:rFonts w:ascii="Times New Roman" w:eastAsia="Times New Roman" w:hAnsi="Times New Roman" w:cs="Times New Roman"/>
          <w:b/>
          <w:bCs/>
          <w:color w:val="FF0066"/>
          <w:sz w:val="24"/>
          <w:szCs w:val="24"/>
          <w:lang w:eastAsia="fr-FR"/>
        </w:rPr>
        <w:br/>
      </w:r>
      <w:bookmarkStart w:id="0" w:name="_GoBack"/>
      <w:bookmarkEnd w:id="0"/>
    </w:p>
    <w:p w:rsidR="00677E17" w:rsidRPr="00677E17" w:rsidRDefault="00677E17" w:rsidP="00677E1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FF0066"/>
          <w:sz w:val="24"/>
          <w:szCs w:val="24"/>
          <w:lang w:eastAsia="fr-FR"/>
        </w:rPr>
      </w:pPr>
      <w:r w:rsidRPr="00677E17">
        <w:rPr>
          <w:rFonts w:ascii="Times New Roman" w:eastAsia="Times New Roman" w:hAnsi="Times New Roman" w:cs="Times New Roman"/>
          <w:b/>
          <w:bCs/>
          <w:color w:val="FF0066"/>
          <w:sz w:val="48"/>
          <w:szCs w:val="48"/>
          <w:lang w:eastAsia="fr-FR"/>
        </w:rPr>
        <w:t>1- La métonymie</w:t>
      </w:r>
      <w:r w:rsidRPr="00677E17">
        <w:rPr>
          <w:rFonts w:ascii="Times New Roman" w:eastAsia="Times New Roman" w:hAnsi="Times New Roman" w:cs="Times New Roman"/>
          <w:b/>
          <w:bCs/>
          <w:color w:val="FF0066"/>
          <w:sz w:val="24"/>
          <w:szCs w:val="24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FF0066"/>
          <w:sz w:val="24"/>
          <w:szCs w:val="24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 w:eastAsia="fr-FR"/>
        </w:rPr>
        <w:t xml:space="preserve">هذا المحسن البديعي، يُمـــــكنُ من </w:t>
      </w:r>
      <w:proofErr w:type="spellStart"/>
      <w:r w:rsidRPr="00677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 w:eastAsia="fr-FR"/>
        </w:rPr>
        <w:t>أستبدال</w:t>
      </w:r>
      <w:proofErr w:type="spellEnd"/>
      <w:r w:rsidRPr="00677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 w:eastAsia="fr-FR"/>
        </w:rPr>
        <w:t xml:space="preserve"> كلمة بكلمة أخرى، بينهماعلاقة طبيعية و معتادة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r-FR"/>
        </w:rPr>
        <w:t>.</w:t>
      </w:r>
      <w:r w:rsidRPr="00677E17">
        <w:rPr>
          <w:rFonts w:ascii="Times New Roman" w:eastAsia="Times New Roman" w:hAnsi="Times New Roman" w:cs="Times New Roman"/>
          <w:b/>
          <w:bCs/>
          <w:color w:val="FF0066"/>
          <w:sz w:val="24"/>
          <w:szCs w:val="24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r-FR"/>
        </w:rPr>
        <w:t xml:space="preserve">*** 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 w:eastAsia="fr-FR"/>
        </w:rPr>
        <w:t>عندما تقول: شربت كأسا منعشا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r-FR"/>
        </w:rPr>
        <w:t>. J'ai bu un verre</w:t>
      </w:r>
      <w:r w:rsidRPr="00677E17">
        <w:rPr>
          <w:rFonts w:ascii="Times New Roman" w:eastAsia="Times New Roman" w:hAnsi="Times New Roman" w:cs="Times New Roman"/>
          <w:b/>
          <w:bCs/>
          <w:color w:val="FF0066"/>
          <w:sz w:val="24"/>
          <w:szCs w:val="24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 w:eastAsia="fr-FR"/>
        </w:rPr>
        <w:t>هل تقصد الكأس؟</w:t>
      </w:r>
      <w:r w:rsidRPr="00677E17">
        <w:rPr>
          <w:rFonts w:ascii="Times New Roman" w:eastAsia="Times New Roman" w:hAnsi="Times New Roman" w:cs="Times New Roman"/>
          <w:b/>
          <w:bCs/>
          <w:color w:val="FF0066"/>
          <w:sz w:val="24"/>
          <w:szCs w:val="24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 w:eastAsia="fr-FR"/>
        </w:rPr>
        <w:t>طبعا ، لا. أنت تقصد محتوى الكأس، شاي أولبن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r-FR"/>
        </w:rPr>
        <w:t>...</w:t>
      </w:r>
      <w:r w:rsidRPr="00677E17">
        <w:rPr>
          <w:rFonts w:ascii="Times New Roman" w:eastAsia="Times New Roman" w:hAnsi="Times New Roman" w:cs="Times New Roman"/>
          <w:b/>
          <w:bCs/>
          <w:color w:val="FF0066"/>
          <w:sz w:val="24"/>
          <w:szCs w:val="24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r-FR"/>
        </w:rPr>
        <w:t>Ici, on parle d'une métonymie.</w:t>
      </w:r>
      <w:r w:rsidRPr="00677E17">
        <w:rPr>
          <w:rFonts w:ascii="Times New Roman" w:eastAsia="Times New Roman" w:hAnsi="Times New Roman" w:cs="Times New Roman"/>
          <w:b/>
          <w:bCs/>
          <w:color w:val="FF0066"/>
          <w:sz w:val="24"/>
          <w:szCs w:val="24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r-FR"/>
        </w:rPr>
        <w:t xml:space="preserve">*** 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 w:eastAsia="fr-FR"/>
        </w:rPr>
        <w:t>عندما تقول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r-FR"/>
        </w:rPr>
        <w:t xml:space="preserve">: 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 w:eastAsia="fr-FR"/>
        </w:rPr>
        <w:t>باريس نائمة الان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r-FR"/>
        </w:rPr>
        <w:t xml:space="preserve"> Paris dort</w:t>
      </w:r>
      <w:r w:rsidRPr="00677E17">
        <w:rPr>
          <w:rFonts w:ascii="Times New Roman" w:eastAsia="Times New Roman" w:hAnsi="Times New Roman" w:cs="Times New Roman"/>
          <w:b/>
          <w:bCs/>
          <w:color w:val="FF0066"/>
          <w:sz w:val="24"/>
          <w:szCs w:val="24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 w:eastAsia="fr-FR"/>
        </w:rPr>
        <w:t>أنت تقصد سكان باريس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r-FR"/>
        </w:rPr>
        <w:t>.</w:t>
      </w:r>
      <w:r w:rsidRPr="00677E17">
        <w:rPr>
          <w:rFonts w:ascii="Times New Roman" w:eastAsia="Times New Roman" w:hAnsi="Times New Roman" w:cs="Times New Roman"/>
          <w:b/>
          <w:bCs/>
          <w:color w:val="FF0066"/>
          <w:sz w:val="24"/>
          <w:szCs w:val="24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 w:eastAsia="fr-FR"/>
        </w:rPr>
        <w:t>هنا نتكلم عن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r-FR"/>
        </w:rPr>
        <w:t xml:space="preserve"> métonymie. 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 w:eastAsia="fr-FR"/>
        </w:rPr>
        <w:t xml:space="preserve">بعض الاساتذة يدرس هذا النوع تحت </w:t>
      </w:r>
      <w:proofErr w:type="spellStart"/>
      <w:r w:rsidRPr="00677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 w:eastAsia="fr-FR"/>
        </w:rPr>
        <w:t>إسم</w:t>
      </w:r>
      <w:proofErr w:type="spellEnd"/>
      <w:r w:rsidRPr="00677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r-FR"/>
        </w:rPr>
        <w:t xml:space="preserve"> Synecdoque.</w:t>
      </w:r>
      <w:r w:rsidRPr="00677E17">
        <w:rPr>
          <w:rFonts w:ascii="Times New Roman" w:eastAsia="Times New Roman" w:hAnsi="Times New Roman" w:cs="Times New Roman"/>
          <w:b/>
          <w:bCs/>
          <w:color w:val="FF0066"/>
          <w:sz w:val="24"/>
          <w:szCs w:val="24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r-FR"/>
        </w:rPr>
        <w:t xml:space="preserve">*** 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 w:eastAsia="fr-FR"/>
        </w:rPr>
        <w:t>عندما تقول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r-FR"/>
        </w:rPr>
        <w:t xml:space="preserve">: 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 w:eastAsia="fr-FR"/>
        </w:rPr>
        <w:t>طلبت يدها للزواج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r-FR"/>
        </w:rPr>
        <w:t xml:space="preserve"> J'ai demandé sa main </w:t>
      </w:r>
      <w:r w:rsidRPr="00677E17">
        <w:rPr>
          <w:rFonts w:ascii="Times New Roman" w:eastAsia="Times New Roman" w:hAnsi="Times New Roman" w:cs="Times New Roman"/>
          <w:b/>
          <w:bCs/>
          <w:color w:val="FF0066"/>
          <w:sz w:val="24"/>
          <w:szCs w:val="24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 w:eastAsia="fr-FR"/>
        </w:rPr>
        <w:t>أنت تقصد الفتاة كلها، و ليس فقط يدها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r-FR"/>
        </w:rPr>
        <w:t>.</w:t>
      </w:r>
      <w:r w:rsidRPr="00677E17">
        <w:rPr>
          <w:rFonts w:ascii="Times New Roman" w:eastAsia="Times New Roman" w:hAnsi="Times New Roman" w:cs="Times New Roman"/>
          <w:b/>
          <w:bCs/>
          <w:color w:val="FF0066"/>
          <w:sz w:val="24"/>
          <w:szCs w:val="24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r-FR"/>
        </w:rPr>
        <w:t xml:space="preserve">*** 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 w:eastAsia="fr-FR"/>
        </w:rPr>
        <w:t xml:space="preserve">لبست </w:t>
      </w:r>
      <w:proofErr w:type="spellStart"/>
      <w:r w:rsidRPr="00677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 w:eastAsia="fr-FR"/>
        </w:rPr>
        <w:t>دجين</w:t>
      </w:r>
      <w:proofErr w:type="spellEnd"/>
      <w:r w:rsidRPr="00677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 w:eastAsia="fr-FR"/>
        </w:rPr>
        <w:t xml:space="preserve"> جديد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r-FR"/>
        </w:rPr>
        <w:t xml:space="preserve"> Je porte un nouveau Jean</w:t>
      </w:r>
      <w:r w:rsidRPr="00677E17">
        <w:rPr>
          <w:rFonts w:ascii="Times New Roman" w:eastAsia="Times New Roman" w:hAnsi="Times New Roman" w:cs="Times New Roman"/>
          <w:b/>
          <w:bCs/>
          <w:color w:val="FF0066"/>
          <w:sz w:val="24"/>
          <w:szCs w:val="24"/>
          <w:lang w:eastAsia="fr-FR"/>
        </w:rPr>
        <w:br/>
      </w:r>
      <w:proofErr w:type="spellStart"/>
      <w:r w:rsidRPr="00677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 w:eastAsia="fr-FR"/>
        </w:rPr>
        <w:t>الدجين</w:t>
      </w:r>
      <w:proofErr w:type="spellEnd"/>
      <w:r w:rsidRPr="00677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 w:eastAsia="fr-FR"/>
        </w:rPr>
        <w:t xml:space="preserve"> هو </w:t>
      </w:r>
      <w:r w:rsidR="00E93DF8" w:rsidRPr="00677E1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  <w:lang w:eastAsia="fr-FR"/>
        </w:rPr>
        <w:t>اسم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 w:eastAsia="fr-FR"/>
        </w:rPr>
        <w:t xml:space="preserve"> نوع من الثوب، و أنا لا أقصد الثوب، بل أقصد السروالالمصنوع من هذا الثوب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r-FR"/>
        </w:rPr>
        <w:t>.</w:t>
      </w:r>
    </w:p>
    <w:p w:rsidR="00677E17" w:rsidRPr="00677E17" w:rsidRDefault="00677E17" w:rsidP="00677E1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FF0066"/>
          <w:sz w:val="72"/>
          <w:szCs w:val="72"/>
          <w:lang w:eastAsia="fr-FR"/>
        </w:rPr>
      </w:pPr>
      <w:r w:rsidRPr="00677E17">
        <w:rPr>
          <w:rFonts w:ascii="Times New Roman" w:eastAsia="Times New Roman" w:hAnsi="Times New Roman" w:cs="Times New Roman"/>
          <w:b/>
          <w:bCs/>
          <w:color w:val="FF0066"/>
          <w:sz w:val="24"/>
          <w:szCs w:val="24"/>
          <w:lang w:eastAsia="fr-FR"/>
        </w:rPr>
        <w:br/>
      </w:r>
      <w:proofErr w:type="gramStart"/>
      <w:r w:rsidRPr="00677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 w:eastAsia="fr-FR"/>
        </w:rPr>
        <w:t>وهكذا</w:t>
      </w:r>
      <w:proofErr w:type="gramEnd"/>
      <w:r w:rsidRPr="00677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r-FR"/>
        </w:rPr>
        <w:t xml:space="preserve">... </w:t>
      </w:r>
    </w:p>
    <w:p w:rsidR="00677E17" w:rsidRPr="00677E17" w:rsidRDefault="00677E17" w:rsidP="00677E1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FF0066"/>
          <w:sz w:val="72"/>
          <w:szCs w:val="72"/>
          <w:lang w:eastAsia="fr-FR"/>
        </w:rPr>
      </w:pPr>
      <w:r w:rsidRPr="00677E17">
        <w:rPr>
          <w:rFonts w:ascii="Times New Roman" w:eastAsia="Times New Roman" w:hAnsi="Times New Roman" w:cs="Times New Roman"/>
          <w:b/>
          <w:bCs/>
          <w:color w:val="FF0066"/>
          <w:sz w:val="48"/>
          <w:szCs w:val="48"/>
          <w:lang w:eastAsia="fr-FR"/>
        </w:rPr>
        <w:t>2- La comparaison et la métaphore</w:t>
      </w:r>
      <w:r w:rsidRPr="00677E17">
        <w:rPr>
          <w:rFonts w:ascii="Times New Roman" w:eastAsia="Times New Roman" w:hAnsi="Times New Roman" w:cs="Times New Roman"/>
          <w:b/>
          <w:bCs/>
          <w:color w:val="FF0066"/>
          <w:sz w:val="72"/>
          <w:szCs w:val="72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>قارن معي الجملتين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>:</w:t>
      </w:r>
      <w:r w:rsidRPr="00677E17">
        <w:rPr>
          <w:rFonts w:ascii="Times New Roman" w:eastAsia="Times New Roman" w:hAnsi="Times New Roman" w:cs="Times New Roman"/>
          <w:b/>
          <w:bCs/>
          <w:color w:val="FF0066"/>
          <w:sz w:val="72"/>
          <w:szCs w:val="72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>1-Elle est belle comme un ange</w:t>
      </w:r>
      <w:r w:rsidRPr="00677E17">
        <w:rPr>
          <w:rFonts w:ascii="Times New Roman" w:eastAsia="Times New Roman" w:hAnsi="Times New Roman" w:cs="Times New Roman"/>
          <w:b/>
          <w:bCs/>
          <w:color w:val="FF0066"/>
          <w:sz w:val="72"/>
          <w:szCs w:val="72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>2-Elle est un ange</w:t>
      </w:r>
      <w:r w:rsidRPr="00677E17">
        <w:rPr>
          <w:rFonts w:ascii="Times New Roman" w:eastAsia="Times New Roman" w:hAnsi="Times New Roman" w:cs="Times New Roman"/>
          <w:b/>
          <w:bCs/>
          <w:color w:val="FF0066"/>
          <w:sz w:val="72"/>
          <w:szCs w:val="72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>في الجملتين ، شبهنا الشخص بالملاك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 xml:space="preserve">. </w:t>
      </w:r>
      <w:r w:rsidRPr="00677E17">
        <w:rPr>
          <w:rFonts w:ascii="Times New Roman" w:eastAsia="Times New Roman" w:hAnsi="Times New Roman" w:cs="Times New Roman"/>
          <w:b/>
          <w:bCs/>
          <w:color w:val="FF0066"/>
          <w:sz w:val="72"/>
          <w:szCs w:val="72"/>
          <w:lang w:eastAsia="fr-FR"/>
        </w:rPr>
        <w:br/>
      </w:r>
      <w:proofErr w:type="gramStart"/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>الفرق</w:t>
      </w:r>
      <w:proofErr w:type="gramEnd"/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 xml:space="preserve">، أن في الجملة </w:t>
      </w:r>
      <w:r w:rsidR="00E93DF8" w:rsidRPr="00677E17">
        <w:rPr>
          <w:rFonts w:ascii="Times New Roman" w:eastAsia="Times New Roman" w:hAnsi="Times New Roman" w:cs="Times New Roman" w:hint="cs"/>
          <w:b/>
          <w:bCs/>
          <w:color w:val="000000"/>
          <w:sz w:val="36"/>
          <w:szCs w:val="36"/>
          <w:rtl/>
          <w:lang w:eastAsia="fr-FR"/>
        </w:rPr>
        <w:t>الأولى، استعملن</w:t>
      </w:r>
      <w:r w:rsidR="00E93DF8" w:rsidRPr="00677E17">
        <w:rPr>
          <w:rFonts w:ascii="Times New Roman" w:eastAsia="Times New Roman" w:hAnsi="Times New Roman" w:cs="Times New Roman" w:hint="eastAsia"/>
          <w:b/>
          <w:bCs/>
          <w:color w:val="000000"/>
          <w:sz w:val="36"/>
          <w:szCs w:val="36"/>
          <w:rtl/>
          <w:lang w:eastAsia="fr-FR"/>
        </w:rPr>
        <w:t>ا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 xml:space="preserve"> أداة التشبيه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 xml:space="preserve"> comme. 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>نتكلم هنا عن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 xml:space="preserve"> COMPARAISON</w:t>
      </w:r>
      <w:r w:rsidRPr="00677E17">
        <w:rPr>
          <w:rFonts w:ascii="Times New Roman" w:eastAsia="Times New Roman" w:hAnsi="Times New Roman" w:cs="Times New Roman"/>
          <w:b/>
          <w:bCs/>
          <w:color w:val="FF0066"/>
          <w:sz w:val="72"/>
          <w:szCs w:val="72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>أما في الجملة الثانية، فقد حذفنا الاداة، نتكلم هنا عن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 xml:space="preserve"> METAPHORE.</w:t>
      </w:r>
      <w:r w:rsidRPr="00677E17">
        <w:rPr>
          <w:rFonts w:ascii="Times New Roman" w:eastAsia="Times New Roman" w:hAnsi="Times New Roman" w:cs="Times New Roman"/>
          <w:b/>
          <w:bCs/>
          <w:color w:val="FF0066"/>
          <w:sz w:val="72"/>
          <w:szCs w:val="72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>حالاتخاصة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>:</w:t>
      </w:r>
      <w:r w:rsidRPr="00677E17">
        <w:rPr>
          <w:rFonts w:ascii="Times New Roman" w:eastAsia="Times New Roman" w:hAnsi="Times New Roman" w:cs="Times New Roman"/>
          <w:b/>
          <w:bCs/>
          <w:color w:val="FF0066"/>
          <w:sz w:val="72"/>
          <w:szCs w:val="72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>**** L'ange m'a parlé ce soir</w:t>
      </w:r>
      <w:r w:rsidRPr="00677E17">
        <w:rPr>
          <w:rFonts w:ascii="Times New Roman" w:eastAsia="Times New Roman" w:hAnsi="Times New Roman" w:cs="Times New Roman"/>
          <w:b/>
          <w:bCs/>
          <w:color w:val="FF0066"/>
          <w:sz w:val="72"/>
          <w:szCs w:val="72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>في هذه الجملة، شبهناالشخص بالملاك، دون أن نذكر الاداة و المشبه به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>.</w:t>
      </w:r>
      <w:r w:rsidRPr="00677E17">
        <w:rPr>
          <w:rFonts w:ascii="Times New Roman" w:eastAsia="Times New Roman" w:hAnsi="Times New Roman" w:cs="Times New Roman"/>
          <w:b/>
          <w:bCs/>
          <w:color w:val="FF0066"/>
          <w:sz w:val="72"/>
          <w:szCs w:val="72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>هذا نوع خاص من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 xml:space="preserve"> Métaphore</w:t>
      </w:r>
      <w:r w:rsidRPr="00677E17">
        <w:rPr>
          <w:rFonts w:ascii="Times New Roman" w:eastAsia="Times New Roman" w:hAnsi="Times New Roman" w:cs="Times New Roman"/>
          <w:b/>
          <w:bCs/>
          <w:color w:val="FF0066"/>
          <w:sz w:val="72"/>
          <w:szCs w:val="72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 xml:space="preserve">*** 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>عندما يكون التشبيه بين شيء و صفةإنسانية،</w:t>
      </w:r>
      <w:r w:rsidRPr="00677E17">
        <w:rPr>
          <w:rFonts w:ascii="Times New Roman" w:eastAsia="Times New Roman" w:hAnsi="Times New Roman" w:cs="Times New Roman"/>
          <w:b/>
          <w:bCs/>
          <w:color w:val="FF0066"/>
          <w:sz w:val="72"/>
          <w:szCs w:val="72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>مثلا في مسرحية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 xml:space="preserve"> Antigone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>، هذه الاخيرة تقول ل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 xml:space="preserve"> la nourrice</w:t>
      </w:r>
      <w:r w:rsidRPr="00677E17">
        <w:rPr>
          <w:rFonts w:ascii="Times New Roman" w:eastAsia="Times New Roman" w:hAnsi="Times New Roman" w:cs="Times New Roman"/>
          <w:b/>
          <w:bCs/>
          <w:color w:val="FF0066"/>
          <w:sz w:val="72"/>
          <w:szCs w:val="72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>les jardins dormaient encore</w:t>
      </w:r>
      <w:r w:rsidRPr="00677E17">
        <w:rPr>
          <w:rFonts w:ascii="Times New Roman" w:eastAsia="Times New Roman" w:hAnsi="Times New Roman" w:cs="Times New Roman"/>
          <w:b/>
          <w:bCs/>
          <w:color w:val="FF0066"/>
          <w:sz w:val="72"/>
          <w:szCs w:val="72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>أعطينا للحدائق صفة إنسانية</w:t>
      </w:r>
    </w:p>
    <w:p w:rsidR="00677E17" w:rsidRPr="00677E17" w:rsidRDefault="00677E17" w:rsidP="00677E1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FF0066"/>
          <w:sz w:val="72"/>
          <w:szCs w:val="72"/>
          <w:lang w:eastAsia="fr-FR"/>
        </w:rPr>
      </w:pPr>
      <w:r w:rsidRPr="00677E17">
        <w:rPr>
          <w:rFonts w:ascii="Times New Roman" w:eastAsia="Times New Roman" w:hAnsi="Times New Roman" w:cs="Times New Roman"/>
          <w:b/>
          <w:bCs/>
          <w:color w:val="FF0066"/>
          <w:sz w:val="72"/>
          <w:szCs w:val="72"/>
          <w:lang w:eastAsia="fr-FR"/>
        </w:rPr>
        <w:lastRenderedPageBreak/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>نتكلم هنا عن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 xml:space="preserve"> Personnification </w:t>
      </w:r>
    </w:p>
    <w:p w:rsidR="00677E17" w:rsidRPr="00677E17" w:rsidRDefault="00677E17" w:rsidP="00677E1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FF0066"/>
          <w:sz w:val="72"/>
          <w:szCs w:val="72"/>
          <w:lang w:eastAsia="fr-FR"/>
        </w:rPr>
      </w:pPr>
      <w:r w:rsidRPr="00677E17">
        <w:rPr>
          <w:rFonts w:ascii="Times New Roman" w:eastAsia="Times New Roman" w:hAnsi="Times New Roman" w:cs="Times New Roman"/>
          <w:b/>
          <w:bCs/>
          <w:color w:val="FF0066"/>
          <w:sz w:val="48"/>
          <w:szCs w:val="48"/>
          <w:lang w:eastAsia="fr-FR"/>
        </w:rPr>
        <w:t>3- La litote</w:t>
      </w:r>
      <w:r w:rsidRPr="00677E17">
        <w:rPr>
          <w:rFonts w:ascii="Times New Roman" w:eastAsia="Times New Roman" w:hAnsi="Times New Roman" w:cs="Times New Roman"/>
          <w:b/>
          <w:bCs/>
          <w:color w:val="FF0066"/>
          <w:sz w:val="72"/>
          <w:szCs w:val="72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>هي أن تقول القليل و تقصد الكثير</w:t>
      </w:r>
      <w:r w:rsidRPr="00677E17">
        <w:rPr>
          <w:rFonts w:ascii="Times New Roman" w:eastAsia="Times New Roman" w:hAnsi="Times New Roman" w:cs="Times New Roman"/>
          <w:b/>
          <w:bCs/>
          <w:color w:val="FF0066"/>
          <w:sz w:val="72"/>
          <w:szCs w:val="72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>عندما يسألك أحد: كيف حالك؟</w:t>
      </w:r>
      <w:r w:rsidRPr="00677E17">
        <w:rPr>
          <w:rFonts w:ascii="Times New Roman" w:eastAsia="Times New Roman" w:hAnsi="Times New Roman" w:cs="Times New Roman"/>
          <w:b/>
          <w:bCs/>
          <w:color w:val="FF0066"/>
          <w:sz w:val="72"/>
          <w:szCs w:val="72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>تجيب: لا بأس</w:t>
      </w:r>
      <w:r w:rsidRPr="00677E17">
        <w:rPr>
          <w:rFonts w:ascii="Times New Roman" w:eastAsia="Times New Roman" w:hAnsi="Times New Roman" w:cs="Times New Roman"/>
          <w:b/>
          <w:bCs/>
          <w:color w:val="FF0066"/>
          <w:sz w:val="72"/>
          <w:szCs w:val="72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>و المقصود هنا أنك بحال جيدة</w:t>
      </w:r>
      <w:r w:rsidRPr="00677E17">
        <w:rPr>
          <w:rFonts w:ascii="Times New Roman" w:eastAsia="Times New Roman" w:hAnsi="Times New Roman" w:cs="Times New Roman"/>
          <w:b/>
          <w:bCs/>
          <w:color w:val="FF0066"/>
          <w:sz w:val="72"/>
          <w:szCs w:val="72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>أمثلة أخرى معروفة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>:</w:t>
      </w:r>
    </w:p>
    <w:p w:rsidR="00677E17" w:rsidRPr="00677E17" w:rsidRDefault="00677E17" w:rsidP="00677E17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FF0066"/>
          <w:sz w:val="72"/>
          <w:szCs w:val="72"/>
          <w:lang w:eastAsia="fr-FR"/>
        </w:rPr>
      </w:pPr>
      <w:r w:rsidRPr="00677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r-FR"/>
        </w:rPr>
        <w:t xml:space="preserve">Va, je ne te hais point» (Corneille), pour «Je t’aime beaucoup». </w:t>
      </w:r>
      <w:r w:rsidRPr="00677E17">
        <w:rPr>
          <w:rFonts w:ascii="Times New Roman" w:eastAsia="Times New Roman" w:hAnsi="Times New Roman" w:cs="Times New Roman"/>
          <w:b/>
          <w:bCs/>
          <w:color w:val="FF0066"/>
          <w:sz w:val="72"/>
          <w:szCs w:val="72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r-FR"/>
        </w:rPr>
        <w:t>«Pas mauvais» pour «très bon»</w:t>
      </w:r>
      <w:r w:rsidRPr="00677E17">
        <w:rPr>
          <w:rFonts w:ascii="Times New Roman" w:eastAsia="Times New Roman" w:hAnsi="Times New Roman" w:cs="Times New Roman"/>
          <w:b/>
          <w:bCs/>
          <w:color w:val="FF0066"/>
          <w:sz w:val="72"/>
          <w:szCs w:val="72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r-FR"/>
        </w:rPr>
        <w:t>«Pas génial» pour «franchement nul»</w:t>
      </w:r>
    </w:p>
    <w:p w:rsidR="00677E17" w:rsidRPr="00677E17" w:rsidRDefault="00677E17" w:rsidP="00677E17">
      <w:pPr>
        <w:bidi/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</w:pPr>
    </w:p>
    <w:p w:rsidR="00677E17" w:rsidRPr="00677E17" w:rsidRDefault="00677E17" w:rsidP="00677E1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</w:pPr>
      <w:r w:rsidRPr="00677E17">
        <w:rPr>
          <w:rFonts w:ascii="Times New Roman" w:eastAsia="Times New Roman" w:hAnsi="Times New Roman" w:cs="Times New Roman"/>
          <w:b/>
          <w:bCs/>
          <w:color w:val="FF0066"/>
          <w:sz w:val="48"/>
          <w:szCs w:val="48"/>
          <w:lang w:eastAsia="fr-FR"/>
        </w:rPr>
        <w:t>4- L'euphémisme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>ماتوالد زميلك و هو لا يعلم. و تكلفت بنقل الخبر له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>.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>هل ستقول له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>: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>مات أبوك؟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>هكذامباشرة؟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>طبعا لا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 xml:space="preserve">. 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>لتخفيف وقع الموت عليه، نستعمل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 xml:space="preserve"> l'euphémisme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 xml:space="preserve">أقول له مثلا: </w:t>
      </w:r>
      <w:proofErr w:type="spellStart"/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>لقدودعنا</w:t>
      </w:r>
      <w:proofErr w:type="spellEnd"/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 xml:space="preserve"> والدك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>أو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 xml:space="preserve">لقد </w:t>
      </w:r>
      <w:proofErr w:type="spellStart"/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>إفتكره</w:t>
      </w:r>
      <w:proofErr w:type="spellEnd"/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 xml:space="preserve"> الله </w:t>
      </w:r>
      <w:proofErr w:type="spellStart"/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>عزوجل</w:t>
      </w:r>
      <w:proofErr w:type="spellEnd"/>
      <w:r w:rsidRPr="00677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 xml:space="preserve">مثلا: ماذا ستقول لشخص عاطل </w:t>
      </w:r>
      <w:proofErr w:type="spellStart"/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>عنالعمل</w:t>
      </w:r>
      <w:proofErr w:type="spellEnd"/>
      <w:r w:rsidRPr="00677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 xml:space="preserve">un chômeur 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 xml:space="preserve">كلمة تجرح </w:t>
      </w:r>
      <w:proofErr w:type="spellStart"/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>هذاالشخص</w:t>
      </w:r>
      <w:proofErr w:type="spellEnd"/>
      <w:r w:rsidRPr="00677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br/>
      </w:r>
      <w:proofErr w:type="spellStart"/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>بآستعمال</w:t>
      </w:r>
      <w:proofErr w:type="spellEnd"/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 xml:space="preserve"> L'euphémisme, 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>يمكن أن أقول عنه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 xml:space="preserve">: chercheur d'emploi 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>أحسن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>.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>و هكذا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>...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 xml:space="preserve">l'euphémisme 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>يخفف من وقع الكلام و يجعلهمقبولا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>.</w:t>
      </w:r>
    </w:p>
    <w:p w:rsidR="00677E17" w:rsidRPr="00677E17" w:rsidRDefault="00677E17" w:rsidP="00677E1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</w:pPr>
      <w:r w:rsidRPr="00677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>سؤال لك الان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 xml:space="preserve">: 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>ماذا يمكن أن تقول لامرأة عجوز حول سنها؟</w:t>
      </w:r>
    </w:p>
    <w:p w:rsidR="00677E17" w:rsidRPr="00677E17" w:rsidRDefault="00677E17" w:rsidP="00677E1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</w:pPr>
      <w:r w:rsidRPr="00677E17">
        <w:rPr>
          <w:rFonts w:ascii="Times New Roman" w:eastAsia="Times New Roman" w:hAnsi="Times New Roman" w:cs="Times New Roman"/>
          <w:b/>
          <w:bCs/>
          <w:color w:val="FF0066"/>
          <w:sz w:val="48"/>
          <w:szCs w:val="48"/>
          <w:lang w:eastAsia="fr-FR"/>
        </w:rPr>
        <w:t>5- L'hyperbole</w:t>
      </w:r>
    </w:p>
    <w:p w:rsidR="00677E17" w:rsidRPr="00677E17" w:rsidRDefault="00677E17" w:rsidP="00677E1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</w:pPr>
    </w:p>
    <w:p w:rsidR="00677E17" w:rsidRPr="00677E17" w:rsidRDefault="00677E17" w:rsidP="00677E1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</w:pPr>
      <w:r w:rsidRPr="00677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lastRenderedPageBreak/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>هو المبالغةالمفرطة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>.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 xml:space="preserve">Avec un </w:t>
      </w:r>
      <w:proofErr w:type="gramStart"/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>coup ,</w:t>
      </w:r>
      <w:proofErr w:type="gramEnd"/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 xml:space="preserve"> il a tué 50 personnes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>بضربة واحدةقتل 50 شخصا. هذه مبالغة. نتكلم عن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 xml:space="preserve"> Hyperbole.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>تقول لوالدتك: مت جوعا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 xml:space="preserve"> Je meurs de faim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>ou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>je meurs de fatigue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>أو تقوللفتاة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>: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>je t'aime à la folie</w:t>
      </w:r>
    </w:p>
    <w:p w:rsidR="00677E17" w:rsidRPr="00677E17" w:rsidRDefault="00677E17" w:rsidP="00677E1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FF0066"/>
          <w:sz w:val="72"/>
          <w:szCs w:val="72"/>
          <w:lang w:eastAsia="fr-FR"/>
        </w:rPr>
      </w:pPr>
      <w:r w:rsidRPr="00677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 xml:space="preserve">... 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>كل هذه الجمل،هي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 xml:space="preserve"> des hyperboles </w:t>
      </w:r>
    </w:p>
    <w:p w:rsidR="00677E17" w:rsidRPr="00677E17" w:rsidRDefault="00677E17" w:rsidP="00677E1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FF0066"/>
          <w:sz w:val="72"/>
          <w:szCs w:val="72"/>
          <w:lang w:eastAsia="fr-FR"/>
        </w:rPr>
      </w:pPr>
      <w:r w:rsidRPr="00677E17">
        <w:rPr>
          <w:rFonts w:ascii="Times New Roman" w:eastAsia="Times New Roman" w:hAnsi="Times New Roman" w:cs="Times New Roman"/>
          <w:b/>
          <w:bCs/>
          <w:color w:val="FF0066"/>
          <w:sz w:val="48"/>
          <w:szCs w:val="48"/>
          <w:lang w:eastAsia="fr-FR"/>
        </w:rPr>
        <w:t>6- La gradation</w:t>
      </w:r>
      <w:r w:rsidRPr="00677E17">
        <w:rPr>
          <w:rFonts w:ascii="Times New Roman" w:eastAsia="Times New Roman" w:hAnsi="Times New Roman" w:cs="Times New Roman"/>
          <w:b/>
          <w:bCs/>
          <w:color w:val="FF0066"/>
          <w:sz w:val="72"/>
          <w:szCs w:val="72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>لاحظ معي تطورالجملة الاتية</w:t>
      </w:r>
      <w:proofErr w:type="gramStart"/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>:</w:t>
      </w:r>
      <w:proofErr w:type="gramEnd"/>
      <w:r w:rsidRPr="00677E17">
        <w:rPr>
          <w:rFonts w:ascii="Times New Roman" w:eastAsia="Times New Roman" w:hAnsi="Times New Roman" w:cs="Times New Roman"/>
          <w:b/>
          <w:bCs/>
          <w:color w:val="FF0066"/>
          <w:sz w:val="72"/>
          <w:szCs w:val="72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>أنا أموت، أنا ميت، أنا في القبر</w:t>
      </w:r>
      <w:r w:rsidRPr="00677E17">
        <w:rPr>
          <w:rFonts w:ascii="Times New Roman" w:eastAsia="Times New Roman" w:hAnsi="Times New Roman" w:cs="Times New Roman"/>
          <w:b/>
          <w:bCs/>
          <w:color w:val="FF0066"/>
          <w:sz w:val="72"/>
          <w:szCs w:val="72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 xml:space="preserve">« Je me meurs, je suis mort, je suis enterré.» </w:t>
      </w:r>
      <w:r w:rsidRPr="00677E17">
        <w:rPr>
          <w:rFonts w:ascii="Times New Roman" w:eastAsia="Times New Roman" w:hAnsi="Times New Roman" w:cs="Times New Roman"/>
          <w:b/>
          <w:bCs/>
          <w:color w:val="FF0066"/>
          <w:sz w:val="72"/>
          <w:szCs w:val="72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>تعرف الكلمات تطورا تصاعديا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>.</w:t>
      </w:r>
      <w:r w:rsidRPr="00677E17">
        <w:rPr>
          <w:rFonts w:ascii="Times New Roman" w:eastAsia="Times New Roman" w:hAnsi="Times New Roman" w:cs="Times New Roman"/>
          <w:b/>
          <w:bCs/>
          <w:color w:val="FF0066"/>
          <w:sz w:val="72"/>
          <w:szCs w:val="72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>إنها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 xml:space="preserve"> La gradation</w:t>
      </w:r>
      <w:r w:rsidRPr="00677E17">
        <w:rPr>
          <w:rFonts w:ascii="Times New Roman" w:eastAsia="Times New Roman" w:hAnsi="Times New Roman" w:cs="Times New Roman"/>
          <w:b/>
          <w:bCs/>
          <w:color w:val="FF0066"/>
          <w:sz w:val="72"/>
          <w:szCs w:val="72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>مثال آخر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>:</w:t>
      </w:r>
      <w:r w:rsidRPr="00677E17">
        <w:rPr>
          <w:rFonts w:ascii="Times New Roman" w:eastAsia="Times New Roman" w:hAnsi="Times New Roman" w:cs="Times New Roman"/>
          <w:b/>
          <w:bCs/>
          <w:color w:val="FF0066"/>
          <w:sz w:val="72"/>
          <w:szCs w:val="72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>إنه يمشي، بل يجري، بليطير</w:t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>...</w:t>
      </w:r>
    </w:p>
    <w:p w:rsidR="00677E17" w:rsidRPr="00677E17" w:rsidRDefault="00677E17" w:rsidP="00677E17">
      <w:pPr>
        <w:bidi/>
        <w:spacing w:after="0" w:line="240" w:lineRule="auto"/>
        <w:rPr>
          <w:rFonts w:ascii="Tahoma" w:eastAsia="Times New Roman" w:hAnsi="Tahoma" w:cs="Tahoma"/>
          <w:b/>
          <w:bCs/>
          <w:color w:val="000000"/>
          <w:sz w:val="72"/>
          <w:szCs w:val="72"/>
          <w:lang w:eastAsia="fr-FR"/>
        </w:rPr>
      </w:pPr>
      <w:r w:rsidRPr="00677E17">
        <w:rPr>
          <w:rFonts w:ascii="Times New Roman" w:eastAsia="Times New Roman" w:hAnsi="Times New Roman" w:cs="Times New Roman"/>
          <w:b/>
          <w:bCs/>
          <w:color w:val="FF0066"/>
          <w:sz w:val="72"/>
          <w:szCs w:val="72"/>
          <w:lang w:eastAsia="fr-FR"/>
        </w:rPr>
        <w:br/>
      </w:r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 xml:space="preserve">و </w:t>
      </w:r>
      <w:proofErr w:type="gramStart"/>
      <w:r w:rsidRPr="00677E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>هكذا</w:t>
      </w:r>
      <w:proofErr w:type="gramEnd"/>
    </w:p>
    <w:p w:rsidR="00677E17" w:rsidRPr="00677E17" w:rsidRDefault="00677E17" w:rsidP="00677E17">
      <w:pPr>
        <w:bidi/>
        <w:spacing w:after="0" w:line="240" w:lineRule="auto"/>
        <w:rPr>
          <w:rFonts w:ascii="Tahoma" w:eastAsia="Times New Roman" w:hAnsi="Tahoma" w:cs="Tahoma"/>
          <w:b/>
          <w:bCs/>
          <w:color w:val="000000"/>
          <w:sz w:val="72"/>
          <w:szCs w:val="72"/>
          <w:lang w:eastAsia="fr-FR"/>
        </w:rPr>
      </w:pPr>
      <w:r w:rsidRPr="00677E17">
        <w:rPr>
          <w:rFonts w:ascii="Tahoma" w:eastAsia="Times New Roman" w:hAnsi="Tahoma" w:cs="Tahoma"/>
          <w:b/>
          <w:bCs/>
          <w:color w:val="FF0066"/>
          <w:sz w:val="48"/>
          <w:szCs w:val="48"/>
          <w:lang w:eastAsia="fr-FR"/>
        </w:rPr>
        <w:t>7- L'antithèse</w:t>
      </w:r>
      <w:r w:rsidRPr="00677E17">
        <w:rPr>
          <w:rFonts w:ascii="Tahoma" w:eastAsia="Times New Roman" w:hAnsi="Tahoma" w:cs="Tahoma"/>
          <w:b/>
          <w:bCs/>
          <w:color w:val="000000"/>
          <w:sz w:val="72"/>
          <w:szCs w:val="72"/>
          <w:lang w:eastAsia="fr-FR"/>
        </w:rPr>
        <w:br/>
      </w:r>
      <w:r w:rsidRPr="00677E17">
        <w:rPr>
          <w:rFonts w:ascii="Arabic Transparent" w:eastAsia="Times New Roman" w:hAnsi="Arabic Transparent" w:cs="Arabic Transparent"/>
          <w:b/>
          <w:bCs/>
          <w:color w:val="000000"/>
          <w:sz w:val="36"/>
          <w:szCs w:val="36"/>
          <w:rtl/>
          <w:lang w:eastAsia="fr-FR"/>
        </w:rPr>
        <w:t xml:space="preserve">بعد معدل 2 في الرياضيات، يقول </w:t>
      </w:r>
      <w:proofErr w:type="spellStart"/>
      <w:r w:rsidRPr="00677E17">
        <w:rPr>
          <w:rFonts w:ascii="Arabic Transparent" w:eastAsia="Times New Roman" w:hAnsi="Arabic Transparent" w:cs="Arabic Transparent"/>
          <w:b/>
          <w:bCs/>
          <w:color w:val="000000"/>
          <w:sz w:val="36"/>
          <w:szCs w:val="36"/>
          <w:rtl/>
          <w:lang w:eastAsia="fr-FR"/>
        </w:rPr>
        <w:t>لكأبوك</w:t>
      </w:r>
      <w:proofErr w:type="spellEnd"/>
      <w:r w:rsidRPr="00677E17">
        <w:rPr>
          <w:rFonts w:ascii="Arabic Transparent" w:eastAsia="Times New Roman" w:hAnsi="Arabic Transparent" w:cs="Arabic Transparent"/>
          <w:b/>
          <w:bCs/>
          <w:color w:val="000000"/>
          <w:sz w:val="36"/>
          <w:szCs w:val="36"/>
          <w:lang w:eastAsia="fr-FR"/>
        </w:rPr>
        <w:t>:</w:t>
      </w:r>
      <w:r w:rsidRPr="00677E17">
        <w:rPr>
          <w:rFonts w:ascii="Tahoma" w:eastAsia="Times New Roman" w:hAnsi="Tahoma" w:cs="Tahoma"/>
          <w:b/>
          <w:bCs/>
          <w:color w:val="000000"/>
          <w:sz w:val="72"/>
          <w:szCs w:val="72"/>
          <w:lang w:eastAsia="fr-FR"/>
        </w:rPr>
        <w:br/>
      </w:r>
      <w:proofErr w:type="spellStart"/>
      <w:r w:rsidRPr="00677E17">
        <w:rPr>
          <w:rFonts w:ascii="Arabic Transparent" w:eastAsia="Times New Roman" w:hAnsi="Arabic Transparent" w:cs="Arabic Transparent"/>
          <w:b/>
          <w:bCs/>
          <w:color w:val="000000"/>
          <w:sz w:val="36"/>
          <w:szCs w:val="36"/>
          <w:rtl/>
          <w:lang w:eastAsia="fr-FR"/>
        </w:rPr>
        <w:t>إثنانفي</w:t>
      </w:r>
      <w:proofErr w:type="spellEnd"/>
      <w:r w:rsidRPr="00677E17">
        <w:rPr>
          <w:rFonts w:ascii="Arabic Transparent" w:eastAsia="Times New Roman" w:hAnsi="Arabic Transparent" w:cs="Arabic Transparent"/>
          <w:b/>
          <w:bCs/>
          <w:color w:val="000000"/>
          <w:sz w:val="36"/>
          <w:szCs w:val="36"/>
          <w:rtl/>
          <w:lang w:eastAsia="fr-FR"/>
        </w:rPr>
        <w:t xml:space="preserve"> الرياضيات، تبارك الله في عبقرية ولدي</w:t>
      </w:r>
      <w:r w:rsidRPr="00677E17">
        <w:rPr>
          <w:rFonts w:ascii="Tahoma" w:eastAsia="Times New Roman" w:hAnsi="Tahoma" w:cs="Tahoma"/>
          <w:b/>
          <w:bCs/>
          <w:color w:val="000000"/>
          <w:sz w:val="72"/>
          <w:szCs w:val="72"/>
          <w:lang w:eastAsia="fr-FR"/>
        </w:rPr>
        <w:br/>
      </w:r>
      <w:r w:rsidRPr="00677E17">
        <w:rPr>
          <w:rFonts w:ascii="Arabic Transparent" w:eastAsia="Times New Roman" w:hAnsi="Arabic Transparent" w:cs="Arabic Transparent"/>
          <w:b/>
          <w:bCs/>
          <w:color w:val="000000"/>
          <w:sz w:val="36"/>
          <w:szCs w:val="36"/>
          <w:lang w:eastAsia="fr-FR"/>
        </w:rPr>
        <w:t>Deux en math; tu es un génie</w:t>
      </w:r>
      <w:r w:rsidRPr="00677E17">
        <w:rPr>
          <w:rFonts w:ascii="Tahoma" w:eastAsia="Times New Roman" w:hAnsi="Tahoma" w:cs="Tahoma"/>
          <w:b/>
          <w:bCs/>
          <w:color w:val="000000"/>
          <w:sz w:val="72"/>
          <w:szCs w:val="72"/>
          <w:lang w:eastAsia="fr-FR"/>
        </w:rPr>
        <w:br/>
      </w:r>
      <w:r w:rsidRPr="00677E17">
        <w:rPr>
          <w:rFonts w:ascii="Arabic Transparent" w:eastAsia="Times New Roman" w:hAnsi="Arabic Transparent" w:cs="Arabic Transparent"/>
          <w:b/>
          <w:bCs/>
          <w:color w:val="000000"/>
          <w:sz w:val="36"/>
          <w:szCs w:val="36"/>
          <w:rtl/>
          <w:lang w:eastAsia="fr-FR"/>
        </w:rPr>
        <w:t>الجملةالواحدة تحتوي على المعنى و ضده، هذه هي</w:t>
      </w:r>
      <w:r w:rsidRPr="00677E17">
        <w:rPr>
          <w:rFonts w:ascii="Arabic Transparent" w:eastAsia="Times New Roman" w:hAnsi="Arabic Transparent" w:cs="Arabic Transparent"/>
          <w:b/>
          <w:bCs/>
          <w:color w:val="000000"/>
          <w:sz w:val="36"/>
          <w:szCs w:val="36"/>
          <w:lang w:eastAsia="fr-FR"/>
        </w:rPr>
        <w:t xml:space="preserve"> L'antithèse</w:t>
      </w:r>
      <w:r w:rsidRPr="00677E17">
        <w:rPr>
          <w:rFonts w:ascii="Tahoma" w:eastAsia="Times New Roman" w:hAnsi="Tahoma" w:cs="Tahoma"/>
          <w:b/>
          <w:bCs/>
          <w:color w:val="000000"/>
          <w:sz w:val="72"/>
          <w:szCs w:val="72"/>
          <w:lang w:eastAsia="fr-FR"/>
        </w:rPr>
        <w:br/>
      </w:r>
      <w:r w:rsidRPr="00677E17">
        <w:rPr>
          <w:rFonts w:ascii="Arabic Transparent" w:eastAsia="Times New Roman" w:hAnsi="Arabic Transparent" w:cs="Arabic Transparent"/>
          <w:b/>
          <w:bCs/>
          <w:color w:val="000000"/>
          <w:sz w:val="36"/>
          <w:szCs w:val="36"/>
          <w:rtl/>
          <w:lang w:eastAsia="fr-FR"/>
        </w:rPr>
        <w:t>مثال أخر</w:t>
      </w:r>
      <w:r w:rsidRPr="00677E17">
        <w:rPr>
          <w:rFonts w:ascii="Arabic Transparent" w:eastAsia="Times New Roman" w:hAnsi="Arabic Transparent" w:cs="Arabic Transparent"/>
          <w:b/>
          <w:bCs/>
          <w:color w:val="000000"/>
          <w:sz w:val="36"/>
          <w:szCs w:val="36"/>
          <w:lang w:eastAsia="fr-FR"/>
        </w:rPr>
        <w:t>:</w:t>
      </w:r>
      <w:r w:rsidRPr="00677E17">
        <w:rPr>
          <w:rFonts w:ascii="Tahoma" w:eastAsia="Times New Roman" w:hAnsi="Tahoma" w:cs="Tahoma"/>
          <w:b/>
          <w:bCs/>
          <w:color w:val="000000"/>
          <w:sz w:val="72"/>
          <w:szCs w:val="72"/>
          <w:lang w:eastAsia="fr-FR"/>
        </w:rPr>
        <w:br/>
      </w:r>
      <w:r w:rsidRPr="00677E17">
        <w:rPr>
          <w:rFonts w:ascii="Arabic Transparent" w:eastAsia="Times New Roman" w:hAnsi="Arabic Transparent" w:cs="Arabic Transparent"/>
          <w:b/>
          <w:bCs/>
          <w:color w:val="000000"/>
          <w:sz w:val="36"/>
          <w:szCs w:val="36"/>
          <w:rtl/>
          <w:lang w:eastAsia="fr-FR"/>
        </w:rPr>
        <w:t>بيض في الغذاء و العشاء، إنه الثراءالفاحش</w:t>
      </w:r>
    </w:p>
    <w:p w:rsidR="006B588E" w:rsidRDefault="00677E17" w:rsidP="00677E17">
      <w:pPr>
        <w:rPr>
          <w:lang w:bidi="ar-MA"/>
        </w:rPr>
      </w:pPr>
      <w:r w:rsidRPr="00677E17">
        <w:rPr>
          <w:rFonts w:ascii="Tahoma" w:eastAsia="Times New Roman" w:hAnsi="Tahoma" w:cs="Tahoma"/>
          <w:b/>
          <w:bCs/>
          <w:color w:val="000000"/>
          <w:sz w:val="72"/>
          <w:szCs w:val="72"/>
          <w:lang w:eastAsia="fr-FR"/>
        </w:rPr>
        <w:br/>
      </w:r>
      <w:proofErr w:type="gramStart"/>
      <w:r w:rsidRPr="00677E17">
        <w:rPr>
          <w:rFonts w:ascii="Arabic Transparent" w:eastAsia="Times New Roman" w:hAnsi="Arabic Transparent" w:cs="Arabic Transparent"/>
          <w:b/>
          <w:bCs/>
          <w:color w:val="000000"/>
          <w:sz w:val="36"/>
          <w:szCs w:val="36"/>
          <w:rtl/>
          <w:lang w:eastAsia="fr-FR"/>
        </w:rPr>
        <w:t>وه</w:t>
      </w:r>
      <w:r w:rsidR="00D52A5B">
        <w:rPr>
          <w:rFonts w:ascii="Arabic Transparent" w:eastAsia="Times New Roman" w:hAnsi="Arabic Transparent" w:cs="Arabic Transparent" w:hint="cs"/>
          <w:b/>
          <w:bCs/>
          <w:color w:val="000000"/>
          <w:sz w:val="36"/>
          <w:szCs w:val="36"/>
          <w:rtl/>
          <w:lang w:eastAsia="fr-FR" w:bidi="ar-MA"/>
        </w:rPr>
        <w:t>كذا</w:t>
      </w:r>
      <w:proofErr w:type="gramEnd"/>
      <w:r w:rsidR="00D52A5B">
        <w:rPr>
          <w:rFonts w:ascii="Arabic Transparent" w:eastAsia="Times New Roman" w:hAnsi="Arabic Transparent" w:cs="Arabic Transparent"/>
          <w:b/>
          <w:bCs/>
          <w:color w:val="000000"/>
          <w:sz w:val="36"/>
          <w:szCs w:val="36"/>
          <w:lang w:eastAsia="fr-FR" w:bidi="ar-MA"/>
        </w:rPr>
        <w:t>…</w:t>
      </w:r>
    </w:p>
    <w:sectPr w:rsidR="006B588E" w:rsidSect="006B58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doNotDisplayPageBoundaries/>
  <w:proofState w:spelling="clean" w:grammar="clean"/>
  <w:defaultTabStop w:val="708"/>
  <w:hyphenationZone w:val="425"/>
  <w:characterSpacingControl w:val="doNotCompress"/>
  <w:compat/>
  <w:rsids>
    <w:rsidRoot w:val="00677E17"/>
    <w:rsid w:val="000C31F4"/>
    <w:rsid w:val="001318C9"/>
    <w:rsid w:val="003463D1"/>
    <w:rsid w:val="00366585"/>
    <w:rsid w:val="005D6AA1"/>
    <w:rsid w:val="00677E17"/>
    <w:rsid w:val="006B588E"/>
    <w:rsid w:val="00AC3E9B"/>
    <w:rsid w:val="00D52A5B"/>
    <w:rsid w:val="00E22A61"/>
    <w:rsid w:val="00E93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88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3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8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79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414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MERIEM</dc:creator>
  <cp:lastModifiedBy>kima</cp:lastModifiedBy>
  <cp:revision>7</cp:revision>
  <dcterms:created xsi:type="dcterms:W3CDTF">2013-05-26T15:44:00Z</dcterms:created>
  <dcterms:modified xsi:type="dcterms:W3CDTF">2014-11-28T19:07:00Z</dcterms:modified>
</cp:coreProperties>
</file>